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96" w:rsidRPr="00413C1D" w:rsidRDefault="00520096" w:rsidP="005369A9">
      <w:pPr>
        <w:spacing w:after="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ОШ“ПЕТАР КОЧИЋ“</w:t>
      </w:r>
    </w:p>
    <w:p w:rsidR="00520096" w:rsidRPr="00413C1D" w:rsidRDefault="00520096" w:rsidP="005369A9">
      <w:pPr>
        <w:spacing w:after="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ИНЂИЈА</w:t>
      </w:r>
    </w:p>
    <w:p w:rsidR="00520096" w:rsidRPr="00413C1D" w:rsidRDefault="00520096" w:rsidP="005369A9">
      <w:pPr>
        <w:spacing w:after="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Цара Душана бр.9</w:t>
      </w:r>
    </w:p>
    <w:p w:rsidR="00520096" w:rsidRPr="004B22EB" w:rsidRDefault="00520096" w:rsidP="005369A9">
      <w:pPr>
        <w:spacing w:after="0" w:line="240" w:lineRule="auto"/>
        <w:jc w:val="both"/>
        <w:rPr>
          <w:rFonts w:ascii="Bookman Old Style" w:eastAsia="Times New Roman" w:hAnsi="Bookman Old Style" w:cs="Tahoma"/>
          <w:color w:val="000000"/>
          <w:lang w:eastAsia="sr-Cyrl-RS"/>
        </w:rPr>
      </w:pPr>
      <w:r w:rsidRPr="00413C1D">
        <w:rPr>
          <w:rFonts w:ascii="Bookman Old Style" w:eastAsia="Times New Roman" w:hAnsi="Bookman Old Style" w:cs="Tahoma"/>
          <w:color w:val="000000"/>
          <w:lang w:val="sr-Cyrl-RS" w:eastAsia="sr-Cyrl-RS"/>
        </w:rPr>
        <w:t>Дел.бр.:</w:t>
      </w:r>
      <w:r w:rsidR="000873DC">
        <w:rPr>
          <w:rFonts w:ascii="Bookman Old Style" w:eastAsia="Times New Roman" w:hAnsi="Bookman Old Style" w:cs="Tahoma"/>
          <w:color w:val="000000"/>
          <w:lang w:val="sr-Cyrl-RS" w:eastAsia="sr-Cyrl-RS"/>
        </w:rPr>
        <w:t xml:space="preserve"> </w:t>
      </w:r>
      <w:r w:rsidR="004B22EB">
        <w:rPr>
          <w:rFonts w:ascii="Bookman Old Style" w:eastAsia="Times New Roman" w:hAnsi="Bookman Old Style" w:cs="Tahoma"/>
          <w:color w:val="000000"/>
          <w:lang w:eastAsia="sr-Cyrl-RS"/>
        </w:rPr>
        <w:t>111</w:t>
      </w:r>
    </w:p>
    <w:p w:rsidR="007F5792" w:rsidRDefault="00520096" w:rsidP="005369A9">
      <w:pPr>
        <w:spacing w:after="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Датум:</w:t>
      </w:r>
      <w:r w:rsidR="007F5792" w:rsidRPr="00413C1D">
        <w:rPr>
          <w:rFonts w:ascii="Bookman Old Style" w:eastAsia="Times New Roman" w:hAnsi="Bookman Old Style" w:cs="Tahoma"/>
          <w:color w:val="000000"/>
          <w:lang w:val="sr-Cyrl-RS" w:eastAsia="sr-Cyrl-RS"/>
        </w:rPr>
        <w:t> </w:t>
      </w:r>
      <w:r w:rsidR="004B22EB">
        <w:rPr>
          <w:rFonts w:ascii="Bookman Old Style" w:eastAsia="Times New Roman" w:hAnsi="Bookman Old Style" w:cs="Tahoma"/>
          <w:color w:val="000000"/>
          <w:lang w:eastAsia="sr-Cyrl-RS"/>
        </w:rPr>
        <w:t>31.1.2024.</w:t>
      </w:r>
      <w:r w:rsidR="004B22EB">
        <w:rPr>
          <w:rFonts w:ascii="Bookman Old Style" w:eastAsia="Times New Roman" w:hAnsi="Bookman Old Style" w:cs="Tahoma"/>
          <w:color w:val="000000"/>
          <w:lang w:val="sr-Cyrl-RS" w:eastAsia="sr-Cyrl-RS"/>
        </w:rPr>
        <w:t>г.</w:t>
      </w:r>
    </w:p>
    <w:p w:rsidR="004B22EB" w:rsidRPr="004B22EB" w:rsidRDefault="004B22EB" w:rsidP="005369A9">
      <w:pPr>
        <w:spacing w:after="0" w:line="240" w:lineRule="auto"/>
        <w:jc w:val="both"/>
        <w:rPr>
          <w:rFonts w:ascii="Bookman Old Style" w:eastAsia="Times New Roman" w:hAnsi="Bookman Old Style" w:cs="Tahoma"/>
          <w:color w:val="000000"/>
          <w:lang w:val="sr-Cyrl-RS" w:eastAsia="sr-Cyrl-RS"/>
        </w:rPr>
      </w:pP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На основу члана 119. ст. 1. т. 1. а у вези са чланом 83. ст. 9. и 10. Закона о основама система образовања и васпитања („Сл. гласник РС</w:t>
      </w:r>
      <w:r w:rsidRPr="00413C1D">
        <w:rPr>
          <w:rFonts w:ascii="Times New Roman" w:eastAsia="Times New Roman" w:hAnsi="Times New Roman" w:cs="Times New Roman"/>
          <w:color w:val="000000"/>
          <w:lang w:val="sr-Cyrl-RS" w:eastAsia="sr-Cyrl-RS"/>
        </w:rPr>
        <w:t>ˮ</w:t>
      </w:r>
      <w:r w:rsidRPr="00413C1D">
        <w:rPr>
          <w:rFonts w:ascii="Bookman Old Style" w:eastAsia="Times New Roman" w:hAnsi="Bookman Old Style" w:cs="Tahoma"/>
          <w:color w:val="000000"/>
          <w:lang w:val="sr-Cyrl-RS" w:eastAsia="sr-Cyrl-RS"/>
        </w:rPr>
        <w:t xml:space="preserve"> </w:t>
      </w:r>
      <w:r w:rsidRPr="00413C1D">
        <w:rPr>
          <w:rFonts w:ascii="Bookman Old Style" w:eastAsia="Times New Roman" w:hAnsi="Bookman Old Style" w:cs="Bookman Old Style"/>
          <w:color w:val="000000"/>
          <w:lang w:val="sr-Cyrl-RS" w:eastAsia="sr-Cyrl-RS"/>
        </w:rPr>
        <w:t>бр</w:t>
      </w:r>
      <w:r w:rsidRPr="00413C1D">
        <w:rPr>
          <w:rFonts w:ascii="Bookman Old Style" w:eastAsia="Times New Roman" w:hAnsi="Bookman Old Style" w:cs="Tahoma"/>
          <w:color w:val="000000"/>
          <w:lang w:val="sr-Cyrl-RS" w:eastAsia="sr-Cyrl-RS"/>
        </w:rPr>
        <w:t xml:space="preserve">. 88/2017, 27/2018, 10/2019, 6/2020, 129/2021 </w:t>
      </w:r>
      <w:r w:rsidRPr="00413C1D">
        <w:rPr>
          <w:rFonts w:ascii="Bookman Old Style" w:eastAsia="Times New Roman" w:hAnsi="Bookman Old Style" w:cs="Bookman Old Style"/>
          <w:color w:val="000000"/>
          <w:lang w:val="sr-Cyrl-RS" w:eastAsia="sr-Cyrl-RS"/>
        </w:rPr>
        <w:t>и</w:t>
      </w:r>
      <w:r w:rsidRPr="00413C1D">
        <w:rPr>
          <w:rFonts w:ascii="Bookman Old Style" w:eastAsia="Times New Roman" w:hAnsi="Bookman Old Style" w:cs="Tahoma"/>
          <w:color w:val="000000"/>
          <w:lang w:val="sr-Cyrl-RS" w:eastAsia="sr-Cyrl-RS"/>
        </w:rPr>
        <w:t xml:space="preserve"> 92/2023),</w:t>
      </w:r>
      <w:r w:rsidR="000873DC">
        <w:rPr>
          <w:rFonts w:ascii="Bookman Old Style" w:eastAsia="Times New Roman" w:hAnsi="Bookman Old Style" w:cs="Tahoma"/>
          <w:color w:val="000000"/>
          <w:lang w:val="sr-Cyrl-RS" w:eastAsia="sr-Cyrl-RS"/>
        </w:rPr>
        <w:t xml:space="preserve"> </w:t>
      </w:r>
      <w:r w:rsidRPr="00413C1D">
        <w:rPr>
          <w:rFonts w:ascii="Bookman Old Style" w:eastAsia="Times New Roman" w:hAnsi="Bookman Old Style" w:cs="Tahoma"/>
          <w:color w:val="000000"/>
          <w:lang w:val="sr-Cyrl-RS" w:eastAsia="sr-Cyrl-RS"/>
        </w:rPr>
        <w:t>Смерница Завода за вредновање квалитета образовања и васпитања за употребу мобилног телефона, електронског уређаја и другог средства у доуниверзитетском образовању</w:t>
      </w:r>
      <w:r w:rsidR="00520096" w:rsidRPr="00413C1D">
        <w:rPr>
          <w:rFonts w:ascii="Bookman Old Style" w:eastAsia="Times New Roman" w:hAnsi="Bookman Old Style" w:cs="Tahoma"/>
          <w:color w:val="000000"/>
          <w:lang w:val="sr-Cyrl-RS" w:eastAsia="sr-Cyrl-RS"/>
        </w:rPr>
        <w:t xml:space="preserve"> од 12. 12. 2023. године, Школски одбор ОШ“Петар Кочић</w:t>
      </w:r>
      <w:r w:rsidR="005369A9">
        <w:rPr>
          <w:rFonts w:ascii="Bookman Old Style" w:eastAsia="Times New Roman" w:hAnsi="Bookman Old Style" w:cs="Tahoma"/>
          <w:color w:val="000000"/>
          <w:lang w:val="sr-Cyrl-RS" w:eastAsia="sr-Cyrl-RS"/>
        </w:rPr>
        <w:t>“ И</w:t>
      </w:r>
      <w:r w:rsidR="00520096" w:rsidRPr="00413C1D">
        <w:rPr>
          <w:rFonts w:ascii="Bookman Old Style" w:eastAsia="Times New Roman" w:hAnsi="Bookman Old Style" w:cs="Tahoma"/>
          <w:color w:val="000000"/>
          <w:lang w:val="sr-Cyrl-RS" w:eastAsia="sr-Cyrl-RS"/>
        </w:rPr>
        <w:t>нђија</w:t>
      </w:r>
      <w:r w:rsidRPr="00413C1D">
        <w:rPr>
          <w:rFonts w:ascii="Bookman Old Style" w:eastAsia="Times New Roman" w:hAnsi="Bookman Old Style" w:cs="Tahoma"/>
          <w:color w:val="000000"/>
          <w:lang w:val="sr-Cyrl-RS" w:eastAsia="sr-Cyrl-RS"/>
        </w:rPr>
        <w:t xml:space="preserve"> н</w:t>
      </w:r>
      <w:r w:rsidR="00416822">
        <w:rPr>
          <w:rFonts w:ascii="Bookman Old Style" w:eastAsia="Times New Roman" w:hAnsi="Bookman Old Style" w:cs="Tahoma"/>
          <w:color w:val="000000"/>
          <w:lang w:val="sr-Cyrl-RS" w:eastAsia="sr-Cyrl-RS"/>
        </w:rPr>
        <w:t xml:space="preserve">а својој </w:t>
      </w:r>
      <w:r w:rsidRPr="00413C1D">
        <w:rPr>
          <w:rFonts w:ascii="Bookman Old Style" w:eastAsia="Times New Roman" w:hAnsi="Bookman Old Style" w:cs="Tahoma"/>
          <w:color w:val="000000"/>
          <w:lang w:val="sr-Cyrl-RS" w:eastAsia="sr-Cyrl-RS"/>
        </w:rPr>
        <w:t>седници, о</w:t>
      </w:r>
      <w:r w:rsidR="004B22EB">
        <w:rPr>
          <w:rFonts w:ascii="Bookman Old Style" w:eastAsia="Times New Roman" w:hAnsi="Bookman Old Style" w:cs="Tahoma"/>
          <w:color w:val="000000"/>
          <w:lang w:val="sr-Cyrl-RS" w:eastAsia="sr-Cyrl-RS"/>
        </w:rPr>
        <w:t>држаној дана 31. 1. 2024. године</w:t>
      </w:r>
      <w:r w:rsidR="00520096" w:rsidRPr="00413C1D">
        <w:rPr>
          <w:rFonts w:ascii="Bookman Old Style" w:eastAsia="Times New Roman" w:hAnsi="Bookman Old Style" w:cs="Tahoma"/>
          <w:color w:val="000000"/>
          <w:lang w:val="sr-Cyrl-RS" w:eastAsia="sr-Cyrl-RS"/>
        </w:rPr>
        <w:t>, доноси</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 </w:t>
      </w:r>
    </w:p>
    <w:p w:rsidR="007F5792" w:rsidRDefault="007F5792" w:rsidP="007F5792">
      <w:pPr>
        <w:spacing w:after="15" w:line="240" w:lineRule="auto"/>
        <w:jc w:val="center"/>
        <w:rPr>
          <w:rFonts w:ascii="Bookman Old Style" w:eastAsia="Times New Roman" w:hAnsi="Bookman Old Style" w:cs="Tahoma"/>
          <w:b/>
          <w:bCs/>
          <w:color w:val="000000"/>
          <w:lang w:val="sr-Cyrl-RS" w:eastAsia="sr-Cyrl-RS"/>
        </w:rPr>
      </w:pPr>
      <w:r w:rsidRPr="00413C1D">
        <w:rPr>
          <w:rFonts w:ascii="Bookman Old Style" w:eastAsia="Times New Roman" w:hAnsi="Bookman Old Style" w:cs="Tahoma"/>
          <w:b/>
          <w:bCs/>
          <w:color w:val="000000"/>
          <w:lang w:val="sr-Cyrl-RS" w:eastAsia="sr-Cyrl-RS"/>
        </w:rPr>
        <w:t>П Р А В И Л Н И К</w:t>
      </w:r>
    </w:p>
    <w:p w:rsidR="000873DC" w:rsidRPr="00413C1D" w:rsidRDefault="000873DC" w:rsidP="007F5792">
      <w:pPr>
        <w:spacing w:after="15" w:line="240" w:lineRule="auto"/>
        <w:jc w:val="center"/>
        <w:rPr>
          <w:rFonts w:ascii="Bookman Old Style" w:eastAsia="Times New Roman" w:hAnsi="Bookman Old Style" w:cs="Tahoma"/>
          <w:b/>
          <w:bCs/>
          <w:color w:val="000000"/>
          <w:lang w:val="sr-Cyrl-RS" w:eastAsia="sr-Cyrl-RS"/>
        </w:rPr>
      </w:pPr>
    </w:p>
    <w:p w:rsidR="007F5792" w:rsidRPr="00413C1D" w:rsidRDefault="007F5792" w:rsidP="007F5792">
      <w:pPr>
        <w:spacing w:after="15" w:line="240" w:lineRule="auto"/>
        <w:jc w:val="center"/>
        <w:rPr>
          <w:rFonts w:ascii="Bookman Old Style" w:eastAsia="Times New Roman" w:hAnsi="Bookman Old Style" w:cs="Tahoma"/>
          <w:b/>
          <w:bCs/>
          <w:color w:val="000000"/>
          <w:lang w:val="sr-Cyrl-RS" w:eastAsia="sr-Cyrl-RS"/>
        </w:rPr>
      </w:pPr>
      <w:r w:rsidRPr="00413C1D">
        <w:rPr>
          <w:rFonts w:ascii="Bookman Old Style" w:eastAsia="Times New Roman" w:hAnsi="Bookman Old Style" w:cs="Tahoma"/>
          <w:b/>
          <w:bCs/>
          <w:color w:val="000000"/>
          <w:lang w:val="sr-Cyrl-RS" w:eastAsia="sr-Cyrl-RS"/>
        </w:rPr>
        <w:t>о употреби мобилног телефона, електронског уређаја</w:t>
      </w:r>
    </w:p>
    <w:p w:rsidR="007F5792" w:rsidRPr="00413C1D" w:rsidRDefault="007F5792" w:rsidP="007F5792">
      <w:pPr>
        <w:spacing w:after="15" w:line="240" w:lineRule="auto"/>
        <w:jc w:val="center"/>
        <w:rPr>
          <w:rFonts w:ascii="Bookman Old Style" w:eastAsia="Times New Roman" w:hAnsi="Bookman Old Style" w:cs="Tahoma"/>
          <w:b/>
          <w:bCs/>
          <w:color w:val="000000"/>
          <w:lang w:val="sr-Cyrl-RS" w:eastAsia="sr-Cyrl-RS"/>
        </w:rPr>
      </w:pPr>
      <w:r w:rsidRPr="00413C1D">
        <w:rPr>
          <w:rFonts w:ascii="Bookman Old Style" w:eastAsia="Times New Roman" w:hAnsi="Bookman Old Style" w:cs="Tahoma"/>
          <w:b/>
          <w:bCs/>
          <w:color w:val="000000"/>
          <w:lang w:val="sr-Cyrl-RS" w:eastAsia="sr-Cyrl-RS"/>
        </w:rPr>
        <w:t>и другог средства у школи</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 </w:t>
      </w:r>
    </w:p>
    <w:p w:rsidR="007F5792" w:rsidRPr="005369A9" w:rsidRDefault="007F5792" w:rsidP="007F5792">
      <w:pPr>
        <w:spacing w:before="180" w:after="180" w:line="240" w:lineRule="auto"/>
        <w:rPr>
          <w:rFonts w:ascii="Bookman Old Style" w:eastAsia="Times New Roman" w:hAnsi="Bookman Old Style" w:cs="Tahoma"/>
          <w:b/>
          <w:bCs/>
          <w:iCs/>
          <w:color w:val="000000"/>
          <w:lang w:val="sr-Cyrl-RS" w:eastAsia="sr-Cyrl-RS"/>
        </w:rPr>
      </w:pPr>
      <w:bookmarkStart w:id="0" w:name="sadrzaj2"/>
      <w:bookmarkEnd w:id="0"/>
      <w:r w:rsidRPr="005369A9">
        <w:rPr>
          <w:rFonts w:ascii="Bookman Old Style" w:eastAsia="Times New Roman" w:hAnsi="Bookman Old Style" w:cs="Tahoma"/>
          <w:b/>
          <w:bCs/>
          <w:iCs/>
          <w:color w:val="000000"/>
          <w:lang w:val="sr-Cyrl-RS" w:eastAsia="sr-Cyrl-RS"/>
        </w:rPr>
        <w:t>I - ОПШТЕ ОДРЕДБЕ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 w:name="sadrzaj3"/>
      <w:bookmarkEnd w:id="1"/>
      <w:r w:rsidRPr="00413C1D">
        <w:rPr>
          <w:rFonts w:ascii="Bookman Old Style" w:eastAsia="Times New Roman" w:hAnsi="Bookman Old Style" w:cs="Tahoma"/>
          <w:b/>
          <w:bCs/>
          <w:color w:val="000000"/>
          <w:lang w:val="sr-Cyrl-RS" w:eastAsia="sr-Cyrl-RS"/>
        </w:rPr>
        <w:t>Члан 1.</w:t>
      </w:r>
    </w:p>
    <w:p w:rsidR="007F5792"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Правилником о употреби мобилног телефона, електронск</w:t>
      </w:r>
      <w:r w:rsidR="00520096" w:rsidRPr="00413C1D">
        <w:rPr>
          <w:rFonts w:ascii="Bookman Old Style" w:eastAsia="Times New Roman" w:hAnsi="Bookman Old Style" w:cs="Tahoma"/>
          <w:color w:val="000000"/>
          <w:lang w:val="sr-Cyrl-RS" w:eastAsia="sr-Cyrl-RS"/>
        </w:rPr>
        <w:t>ог уређаја и другог средства у ш</w:t>
      </w:r>
      <w:r w:rsidRPr="00413C1D">
        <w:rPr>
          <w:rFonts w:ascii="Bookman Old Style" w:eastAsia="Times New Roman" w:hAnsi="Bookman Old Style" w:cs="Tahoma"/>
          <w:color w:val="000000"/>
          <w:lang w:val="sr-Cyrl-RS" w:eastAsia="sr-Cyrl-RS"/>
        </w:rPr>
        <w:t xml:space="preserve">коли (даље: Правилник) уређује се област употребе мобилних телефона, електронских уређаја и других средстaва током трајања школских часова, на одморима, током времена када ученици обављају школске активности унутар и ван школе (укључујући посете, излете, екскурзије, наставу у природи и хибридну наставу), правни основ за доношење Правилника, лични дигитални уређаји ученика као наставно средство, одговорност за личне дигиталне уређаје, чување личних дигиталних уређаја, изузеци од правила, неприкладна употреба, праћење примене интерне политике и Правилника о употреби мобилног телефона, електронског уређаја и другог средства, као и друга питања утврђена </w:t>
      </w:r>
      <w:r w:rsidR="00520096" w:rsidRPr="00413C1D">
        <w:rPr>
          <w:rFonts w:ascii="Bookman Old Style" w:eastAsia="Times New Roman" w:hAnsi="Bookman Old Style" w:cs="Tahoma"/>
          <w:color w:val="000000"/>
          <w:lang w:val="sr-Cyrl-RS" w:eastAsia="sr-Cyrl-RS"/>
        </w:rPr>
        <w:t>Законом и Правилима понашања у ш</w:t>
      </w:r>
      <w:r w:rsidRPr="00413C1D">
        <w:rPr>
          <w:rFonts w:ascii="Bookman Old Style" w:eastAsia="Times New Roman" w:hAnsi="Bookman Old Style" w:cs="Tahoma"/>
          <w:color w:val="000000"/>
          <w:lang w:val="sr-Cyrl-RS" w:eastAsia="sr-Cyrl-RS"/>
        </w:rPr>
        <w:t>коли.</w:t>
      </w:r>
    </w:p>
    <w:p w:rsidR="0061091A" w:rsidRPr="00F31879" w:rsidRDefault="0061091A" w:rsidP="0061091A">
      <w:pPr>
        <w:ind w:right="146"/>
        <w:jc w:val="both"/>
        <w:rPr>
          <w:rFonts w:ascii="Bookman Old Style" w:eastAsia="Times New Roman" w:hAnsi="Bookman Old Style"/>
          <w:lang w:val="sr-Cyrl-RS" w:eastAsia="sr-Cyrl-RS"/>
        </w:rPr>
      </w:pPr>
      <w:r w:rsidRPr="00F31879">
        <w:rPr>
          <w:rFonts w:ascii="Bookman Old Style" w:eastAsia="Times New Roman" w:hAnsi="Bookman Old Style"/>
          <w:lang w:val="sr-Cyrl-RS" w:eastAsia="sr-Cyrl-RS"/>
        </w:rPr>
        <w:t>Термини изражени у овом Правилнику у граматичком мушком роду подразумевају природни мушки и женски род лица на које се односе.</w:t>
      </w:r>
      <w:r w:rsidRPr="00F31879">
        <w:rPr>
          <w:rFonts w:ascii="Bookman Old Style" w:hAnsi="Bookman Old Style"/>
          <w:lang w:val="sr-Cyrl-RS"/>
        </w:rPr>
        <w:t>“</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2" w:name="sadrzaj4"/>
      <w:bookmarkStart w:id="3" w:name="_GoBack"/>
      <w:bookmarkEnd w:id="2"/>
      <w:bookmarkEnd w:id="3"/>
      <w:r w:rsidRPr="00413C1D">
        <w:rPr>
          <w:rFonts w:ascii="Bookman Old Style" w:eastAsia="Times New Roman" w:hAnsi="Bookman Old Style" w:cs="Tahoma"/>
          <w:b/>
          <w:bCs/>
          <w:color w:val="000000"/>
          <w:lang w:val="sr-Cyrl-RS" w:eastAsia="sr-Cyrl-RS"/>
        </w:rPr>
        <w:t>Члан 2.</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Циљ доношења Правилника у складу са поменутим смерницама је да се смање ризици који се јављају услед прекомерне и неадекватне изложености дигиталним садржајима, осигура добробит ученика и унапреди квалитет њиховог образовања</w:t>
      </w:r>
      <w:r w:rsidR="00520096" w:rsidRPr="00413C1D">
        <w:rPr>
          <w:rFonts w:ascii="Bookman Old Style" w:eastAsia="Times New Roman" w:hAnsi="Bookman Old Style" w:cs="Tahoma"/>
          <w:color w:val="000000"/>
          <w:lang w:val="sr-Cyrl-RS" w:eastAsia="sr-Cyrl-RS"/>
        </w:rPr>
        <w:t xml:space="preserve"> у ОШ“Петар Кочић“ Инђија (даље: Школа)</w:t>
      </w:r>
      <w:r w:rsidRPr="00413C1D">
        <w:rPr>
          <w:rFonts w:ascii="Bookman Old Style" w:eastAsia="Times New Roman" w:hAnsi="Bookman Old Style" w:cs="Tahoma"/>
          <w:color w:val="000000"/>
          <w:lang w:val="sr-Cyrl-RS" w:eastAsia="sr-Cyrl-RS"/>
        </w:rPr>
        <w:t>.</w:t>
      </w:r>
    </w:p>
    <w:p w:rsidR="007F5792" w:rsidRPr="005369A9" w:rsidRDefault="007F5792" w:rsidP="007F5792">
      <w:pPr>
        <w:spacing w:before="180" w:after="180" w:line="240" w:lineRule="auto"/>
        <w:rPr>
          <w:rFonts w:ascii="Bookman Old Style" w:eastAsia="Times New Roman" w:hAnsi="Bookman Old Style" w:cs="Tahoma"/>
          <w:b/>
          <w:bCs/>
          <w:iCs/>
          <w:color w:val="000000"/>
          <w:lang w:val="sr-Cyrl-RS" w:eastAsia="sr-Cyrl-RS"/>
        </w:rPr>
      </w:pPr>
      <w:bookmarkStart w:id="4" w:name="sadrzaj5"/>
      <w:bookmarkEnd w:id="4"/>
      <w:r w:rsidRPr="005369A9">
        <w:rPr>
          <w:rFonts w:ascii="Bookman Old Style" w:eastAsia="Times New Roman" w:hAnsi="Bookman Old Style" w:cs="Tahoma"/>
          <w:b/>
          <w:bCs/>
          <w:iCs/>
          <w:color w:val="000000"/>
          <w:lang w:val="sr-Cyrl-RS" w:eastAsia="sr-Cyrl-RS"/>
        </w:rPr>
        <w:t>II - ПОСЕБНЕ ОДРЕДБЕ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5" w:name="sadrzaj6"/>
      <w:bookmarkEnd w:id="5"/>
      <w:r w:rsidRPr="00413C1D">
        <w:rPr>
          <w:rFonts w:ascii="Bookman Old Style" w:eastAsia="Times New Roman" w:hAnsi="Bookman Old Style" w:cs="Tahoma"/>
          <w:b/>
          <w:bCs/>
          <w:color w:val="000000"/>
          <w:lang w:val="sr-Cyrl-RS" w:eastAsia="sr-Cyrl-RS"/>
        </w:rPr>
        <w:t>Члан 3.</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lastRenderedPageBreak/>
        <w:t>Ученицима Школе одобрава се пр</w:t>
      </w:r>
      <w:r w:rsidR="00520096" w:rsidRPr="00413C1D">
        <w:rPr>
          <w:rFonts w:ascii="Bookman Old Style" w:eastAsia="Times New Roman" w:hAnsi="Bookman Old Style" w:cs="Tahoma"/>
          <w:color w:val="000000"/>
          <w:lang w:val="sr-Cyrl-RS" w:eastAsia="sr-Cyrl-RS"/>
        </w:rPr>
        <w:t>имена дигиталних уређаја у оквиру</w:t>
      </w:r>
      <w:r w:rsidR="00062628">
        <w:rPr>
          <w:rFonts w:ascii="Bookman Old Style" w:eastAsia="Times New Roman" w:hAnsi="Bookman Old Style" w:cs="Tahoma"/>
          <w:color w:val="000000"/>
          <w:lang w:val="sr-Cyrl-RS" w:eastAsia="sr-Cyrl-RS"/>
        </w:rPr>
        <w:t xml:space="preserve"> планираног</w:t>
      </w:r>
      <w:r w:rsidRPr="00413C1D">
        <w:rPr>
          <w:rFonts w:ascii="Bookman Old Style" w:eastAsia="Times New Roman" w:hAnsi="Bookman Old Style" w:cs="Tahoma"/>
          <w:color w:val="000000"/>
          <w:lang w:val="sr-Cyrl-RS" w:eastAsia="sr-Cyrl-RS"/>
        </w:rPr>
        <w:t xml:space="preserve"> скупа образовних активности којима управља наставник.</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Употребом мобилног телефона, електронског уређаја и другог средства у Школи, у складу са овим правилником, омогућава се креирање безбедног образовно-васпитног окружења, без негативних утицаја насталих услед неодговарајуће употребе дигиталних уређаја у Школи (нпр. дигитално насиље, изложеност штетном садржају и инцидентне ситуације проузроковане употребом дигиталних уређаја).</w:t>
      </w:r>
    </w:p>
    <w:p w:rsidR="007F5792"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Коришћењем уређаја у складу са ставом 1. овог члана доприноси се изградњи дигиталних компетенција као међупредметних компетенција.</w:t>
      </w:r>
    </w:p>
    <w:p w:rsidR="000873DC" w:rsidRPr="00413C1D" w:rsidRDefault="000873DC" w:rsidP="007F5792">
      <w:pPr>
        <w:spacing w:before="60" w:after="60" w:line="240" w:lineRule="auto"/>
        <w:jc w:val="both"/>
        <w:rPr>
          <w:rFonts w:ascii="Bookman Old Style" w:eastAsia="Times New Roman" w:hAnsi="Bookman Old Style" w:cs="Tahoma"/>
          <w:color w:val="000000"/>
          <w:lang w:val="sr-Cyrl-RS" w:eastAsia="sr-Cyrl-RS"/>
        </w:rPr>
      </w:pPr>
    </w:p>
    <w:p w:rsidR="007F5792" w:rsidRPr="005369A9"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1. Лични дигитални уређаји ученика као наставно средство</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6" w:name="sadrzaj7"/>
      <w:bookmarkEnd w:id="6"/>
      <w:r w:rsidRPr="00413C1D">
        <w:rPr>
          <w:rFonts w:ascii="Bookman Old Style" w:eastAsia="Times New Roman" w:hAnsi="Bookman Old Style" w:cs="Tahoma"/>
          <w:b/>
          <w:bCs/>
          <w:color w:val="000000"/>
          <w:lang w:val="sr-Cyrl-RS" w:eastAsia="sr-Cyrl-RS"/>
        </w:rPr>
        <w:t>Члан 4.</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 могу да користе своје личне дигиталне уређаје за учење на часовима у Школи под истим условима као и уређаје које обезбеђује Школа.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Школа обезбеђује вођену, надгледану и контролисану употребу личних дигиталних уређаја ученика током наставе и учења.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уређаји треба да се користе у Школи искључиво на начин који има позитиван утицај на постигнућа ученика.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Време, начин и потребу коришћења дигиталних уређаја предметни наставник договара са ученицима.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уређаји који се користе за потребе наставе и учења повезују се на школску бесплатну бежичну мрежу, која је филтрирана и безбедна за коришћење.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Изузетно, ученици уз сагласност наставника и дозволу родитеља могу да користе интернет мрежу у оквиру пакета услуга мобилног оператера у ситуацијама када бежична мрежа у Школи не ради или се дигитални уређај користи изван школск</w:t>
      </w:r>
      <w:r w:rsidR="00062628">
        <w:rPr>
          <w:rFonts w:ascii="Bookman Old Style" w:eastAsia="Times New Roman" w:hAnsi="Bookman Old Style" w:cs="Tahoma"/>
          <w:color w:val="000000"/>
          <w:lang w:val="sr-Cyrl-RS" w:eastAsia="sr-Cyrl-RS"/>
        </w:rPr>
        <w:t xml:space="preserve">е зграде (нпр. предавања </w:t>
      </w:r>
      <w:proofErr w:type="spellStart"/>
      <w:r w:rsidR="00062628">
        <w:rPr>
          <w:rFonts w:ascii="Bookman Old Style" w:eastAsia="Times New Roman" w:hAnsi="Bookman Old Style" w:cs="Tahoma"/>
          <w:color w:val="000000"/>
          <w:lang w:eastAsia="sr-Cyrl-RS"/>
        </w:rPr>
        <w:t>ван</w:t>
      </w:r>
      <w:proofErr w:type="spellEnd"/>
      <w:r w:rsidR="00062628">
        <w:rPr>
          <w:rFonts w:ascii="Bookman Old Style" w:eastAsia="Times New Roman" w:hAnsi="Bookman Old Style" w:cs="Tahoma"/>
          <w:color w:val="000000"/>
          <w:lang w:eastAsia="sr-Cyrl-RS"/>
        </w:rPr>
        <w:t xml:space="preserve"> </w:t>
      </w:r>
      <w:proofErr w:type="spellStart"/>
      <w:r w:rsidR="00062628">
        <w:rPr>
          <w:rFonts w:ascii="Bookman Old Style" w:eastAsia="Times New Roman" w:hAnsi="Bookman Old Style" w:cs="Tahoma"/>
          <w:color w:val="000000"/>
          <w:lang w:eastAsia="sr-Cyrl-RS"/>
        </w:rPr>
        <w:t>зграде</w:t>
      </w:r>
      <w:proofErr w:type="spellEnd"/>
      <w:r w:rsidR="00062628">
        <w:rPr>
          <w:rFonts w:ascii="Bookman Old Style" w:eastAsia="Times New Roman" w:hAnsi="Bookman Old Style" w:cs="Tahoma"/>
          <w:color w:val="000000"/>
          <w:lang w:eastAsia="sr-Cyrl-RS"/>
        </w:rPr>
        <w:t xml:space="preserve"> </w:t>
      </w:r>
      <w:proofErr w:type="spellStart"/>
      <w:r w:rsidR="00062628">
        <w:rPr>
          <w:rFonts w:ascii="Bookman Old Style" w:eastAsia="Times New Roman" w:hAnsi="Bookman Old Style" w:cs="Tahoma"/>
          <w:color w:val="000000"/>
          <w:lang w:eastAsia="sr-Cyrl-RS"/>
        </w:rPr>
        <w:t>школе</w:t>
      </w:r>
      <w:proofErr w:type="spellEnd"/>
      <w:r w:rsidRPr="00413C1D">
        <w:rPr>
          <w:rFonts w:ascii="Bookman Old Style" w:eastAsia="Times New Roman" w:hAnsi="Bookman Old Style" w:cs="Tahoma"/>
          <w:color w:val="000000"/>
          <w:lang w:val="sr-Cyrl-RS" w:eastAsia="sr-Cyrl-RS"/>
        </w:rPr>
        <w:t>, посета одређеном локалитету и сл.).</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Наставници могу да користе класична наставна средства и дигиталне алате током наставног процеса, укључујући отворене образовне ресурсе, комерцијалне материјале и садржаје који су сами направили (штампане и е-књиге, апликације, итд.)</w:t>
      </w:r>
    </w:p>
    <w:p w:rsidR="007F5792"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 могу да персонализују своје уређаје инсталирањем апликација и алата који омогућавају приступ школском систему за управљање учењем и да активно учествују у активностима хибридне наставе, као флексибилном приступу организацији наставе, који подразумева комбиновање непосредног рада у Школи и онлајн-наставе. За време хибридне наставе није обавезно да наставници и ученици током читавог трајања образовно-васпитног рада буду у непосредном контакту, већ се њихов удео планира у односу на дати контекст (нпр. природу предмета, потребе и узрасне карактеристике ученика и сл.).</w:t>
      </w:r>
    </w:p>
    <w:p w:rsidR="000873DC" w:rsidRPr="00413C1D" w:rsidRDefault="000873DC" w:rsidP="007F5792">
      <w:pPr>
        <w:spacing w:before="60" w:after="60" w:line="240" w:lineRule="auto"/>
        <w:jc w:val="both"/>
        <w:rPr>
          <w:rFonts w:ascii="Bookman Old Style" w:eastAsia="Times New Roman" w:hAnsi="Bookman Old Style" w:cs="Tahoma"/>
          <w:color w:val="000000"/>
          <w:lang w:val="sr-Cyrl-RS" w:eastAsia="sr-Cyrl-RS"/>
        </w:rPr>
      </w:pPr>
    </w:p>
    <w:p w:rsidR="007F5792" w:rsidRPr="005369A9"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2. Лични дигитални уређаји ученика у Школи</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7" w:name="sadrzaj8"/>
      <w:bookmarkEnd w:id="7"/>
      <w:r w:rsidRPr="00413C1D">
        <w:rPr>
          <w:rFonts w:ascii="Bookman Old Style" w:eastAsia="Times New Roman" w:hAnsi="Bookman Old Style" w:cs="Tahoma"/>
          <w:b/>
          <w:bCs/>
          <w:color w:val="000000"/>
          <w:lang w:val="sr-Cyrl-RS" w:eastAsia="sr-Cyrl-RS"/>
        </w:rPr>
        <w:t>Члан 5.</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lastRenderedPageBreak/>
        <w:t>Дигитални уређај означава рачунар, лаптоп, таблет, паметни мобилни телефон, технологију која може да се носи (као што су паметни сатови и слушалице) и друге уређаје који могу да примају, чувају, обрађују и деле дигиталне информације и да се повежу са апликацијама, веб-локацијама и другим онлајн-услугама. Овај термин односи се на мобилни телефон, електронски уређај и друго средство.</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 ученика означава било који дигитални уређај, унесен у Школу, који је у власништву ученика (или његове породице).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8" w:name="sadrzaj9"/>
      <w:bookmarkEnd w:id="8"/>
      <w:r w:rsidRPr="00413C1D">
        <w:rPr>
          <w:rFonts w:ascii="Bookman Old Style" w:eastAsia="Times New Roman" w:hAnsi="Bookman Old Style" w:cs="Tahoma"/>
          <w:b/>
          <w:bCs/>
          <w:color w:val="000000"/>
          <w:lang w:val="sr-Cyrl-RS" w:eastAsia="sr-Cyrl-RS"/>
        </w:rPr>
        <w:t>Члан 6.</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Ученицима се дозвољава да понесу личне уређаје у Школу као мера да се: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1. допринесе њиховој безбедности док путују у школу и из школе;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2. омогући њиховим родитељима, односно другим законским заступницима да их контактирају ван школског времена;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3. омогући њихово коришћење током читавог школског дана само за ученике за које важи изузеће од школске политике, а на основу посебног одобрења Школе.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 у Школу доносе мобилне уређаје из члана 5. Правилника на сопствену одговорност и одговорност родитеља.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9" w:name="sadrzaj10"/>
      <w:bookmarkEnd w:id="9"/>
      <w:r w:rsidRPr="00413C1D">
        <w:rPr>
          <w:rFonts w:ascii="Bookman Old Style" w:eastAsia="Times New Roman" w:hAnsi="Bookman Old Style" w:cs="Tahoma"/>
          <w:b/>
          <w:bCs/>
          <w:color w:val="000000"/>
          <w:lang w:val="sr-Cyrl-RS" w:eastAsia="sr-Cyrl-RS"/>
        </w:rPr>
        <w:t>Члан 7.</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 xml:space="preserve">Употреба личних </w:t>
      </w:r>
      <w:r w:rsidR="00F71BDB">
        <w:rPr>
          <w:rFonts w:ascii="Bookman Old Style" w:eastAsia="Times New Roman" w:hAnsi="Bookman Old Style" w:cs="Tahoma"/>
          <w:color w:val="000000"/>
          <w:lang w:val="sr-Cyrl-RS" w:eastAsia="sr-Cyrl-RS"/>
        </w:rPr>
        <w:t>мобилних телефона у току наставног часа,</w:t>
      </w:r>
      <w:r w:rsidRPr="00413C1D">
        <w:rPr>
          <w:rFonts w:ascii="Bookman Old Style" w:eastAsia="Times New Roman" w:hAnsi="Bookman Old Style" w:cs="Tahoma"/>
          <w:color w:val="000000"/>
          <w:lang w:val="sr-Cyrl-RS" w:eastAsia="sr-Cyrl-RS"/>
        </w:rPr>
        <w:t xml:space="preserve"> предвиђена је искључиво у едукативне сврхе.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Одговарајућа употреба уређаја и правила која се тичу уређаја примењују се од тренутка када ученик стигне у школу до тренутка када из ње изађе.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0" w:name="sadrzaj11"/>
      <w:bookmarkEnd w:id="10"/>
      <w:r w:rsidRPr="00413C1D">
        <w:rPr>
          <w:rFonts w:ascii="Bookman Old Style" w:eastAsia="Times New Roman" w:hAnsi="Bookman Old Style" w:cs="Tahoma"/>
          <w:b/>
          <w:bCs/>
          <w:color w:val="000000"/>
          <w:lang w:val="sr-Cyrl-RS" w:eastAsia="sr-Cyrl-RS"/>
        </w:rPr>
        <w:t>Члан 8.</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уређаји могу да буду укључени и употребљавани само по налогу наставника, и то у ситуацијама када јасно доприно</w:t>
      </w:r>
      <w:r w:rsidR="00062628">
        <w:rPr>
          <w:rFonts w:ascii="Bookman Old Style" w:eastAsia="Times New Roman" w:hAnsi="Bookman Old Style" w:cs="Tahoma"/>
          <w:color w:val="000000"/>
          <w:lang w:val="sr-Cyrl-RS" w:eastAsia="sr-Cyrl-RS"/>
        </w:rPr>
        <w:t>се квалитету образовног рада</w:t>
      </w:r>
      <w:r w:rsidRPr="00413C1D">
        <w:rPr>
          <w:rFonts w:ascii="Bookman Old Style" w:eastAsia="Times New Roman" w:hAnsi="Bookman Old Style" w:cs="Tahoma"/>
          <w:color w:val="000000"/>
          <w:lang w:val="sr-Cyrl-RS" w:eastAsia="sr-Cyrl-RS"/>
        </w:rPr>
        <w:t xml:space="preserve"> ученика.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Директор, предметни наста</w:t>
      </w:r>
      <w:r w:rsidR="00F71BDB">
        <w:rPr>
          <w:rFonts w:ascii="Bookman Old Style" w:eastAsia="Times New Roman" w:hAnsi="Bookman Old Style" w:cs="Tahoma"/>
          <w:color w:val="000000"/>
          <w:lang w:val="sr-Cyrl-RS" w:eastAsia="sr-Cyrl-RS"/>
        </w:rPr>
        <w:t>вник, дежурни наставник и</w:t>
      </w:r>
      <w:r w:rsidR="00062628">
        <w:rPr>
          <w:rFonts w:ascii="Bookman Old Style" w:eastAsia="Times New Roman" w:hAnsi="Bookman Old Style" w:cs="Tahoma"/>
          <w:color w:val="000000"/>
          <w:lang w:val="sr-Cyrl-RS" w:eastAsia="sr-Cyrl-RS"/>
        </w:rPr>
        <w:t>ли</w:t>
      </w:r>
      <w:r w:rsidR="00F71BDB">
        <w:rPr>
          <w:rFonts w:ascii="Bookman Old Style" w:eastAsia="Times New Roman" w:hAnsi="Bookman Old Style" w:cs="Tahoma"/>
          <w:color w:val="000000"/>
          <w:lang w:val="sr-Cyrl-RS" w:eastAsia="sr-Cyrl-RS"/>
        </w:rPr>
        <w:t xml:space="preserve"> одељењ</w:t>
      </w:r>
      <w:r w:rsidRPr="00413C1D">
        <w:rPr>
          <w:rFonts w:ascii="Bookman Old Style" w:eastAsia="Times New Roman" w:hAnsi="Bookman Old Style" w:cs="Tahoma"/>
          <w:color w:val="000000"/>
          <w:lang w:val="sr-Cyrl-RS" w:eastAsia="sr-Cyrl-RS"/>
        </w:rPr>
        <w:t>ски старешина могу да одобре употребу личних дигиталних уређаја ученика у хитним оправданим случајевима који се тичу здравствених и породичних ситуација ученика.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Злоупотреба разлога из става 2. овог члана представља повреду обавеза ученика.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1" w:name="sadrzaj12"/>
      <w:bookmarkEnd w:id="11"/>
      <w:r w:rsidRPr="00413C1D">
        <w:rPr>
          <w:rFonts w:ascii="Bookman Old Style" w:eastAsia="Times New Roman" w:hAnsi="Bookman Old Style" w:cs="Tahoma"/>
          <w:b/>
          <w:bCs/>
          <w:color w:val="000000"/>
          <w:lang w:val="sr-Cyrl-RS" w:eastAsia="sr-Cyrl-RS"/>
        </w:rPr>
        <w:t>Члан 9.</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Директор Школе може да одобри одређеним ученицима да користе мобилне телефоне у образовне сврхе током читавог школског дана уколико је то одговор на неке њихове специфичне здравствене потребе или представља део додатне образовне подршке, како би се тим ученицима омогућило да учествују у образовању на истој основи као и други ученици.</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2" w:name="sadrzaj13"/>
      <w:bookmarkEnd w:id="12"/>
      <w:r w:rsidRPr="00413C1D">
        <w:rPr>
          <w:rFonts w:ascii="Bookman Old Style" w:eastAsia="Times New Roman" w:hAnsi="Bookman Old Style" w:cs="Tahoma"/>
          <w:b/>
          <w:bCs/>
          <w:color w:val="000000"/>
          <w:lang w:val="sr-Cyrl-RS" w:eastAsia="sr-Cyrl-RS"/>
        </w:rPr>
        <w:t>Члан 10.</w:t>
      </w:r>
    </w:p>
    <w:p w:rsidR="007F5792"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2.1. Одговорност за личне дигиталне уређаје</w:t>
      </w:r>
    </w:p>
    <w:p w:rsidR="000873DC" w:rsidRPr="005369A9" w:rsidRDefault="000873DC" w:rsidP="007F5792">
      <w:pPr>
        <w:spacing w:before="180" w:after="60" w:line="240" w:lineRule="auto"/>
        <w:rPr>
          <w:rFonts w:ascii="Bookman Old Style" w:eastAsia="Times New Roman" w:hAnsi="Bookman Old Style" w:cs="Tahoma"/>
          <w:b/>
          <w:bCs/>
          <w:iCs/>
          <w:color w:val="000000"/>
          <w:lang w:val="sr-Cyrl-RS" w:eastAsia="sr-Cyrl-RS"/>
        </w:rPr>
      </w:pP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lastRenderedPageBreak/>
        <w:t>Од ученика се очекује да буду одговорни за дигиталне уређаје које доносе у Школу тако што ће:</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1. чувати их у сваком тренутку и неће их позајмљивати другима;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2. придржавати се правила за коришћење дигиталних уређаја током читавог школског дана.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Школа није одговорна за личне дигиталне уређаје ученика уколико се изгубе, позајме, оштете или буду украдени, осим за личне дигиталне уређаје ученика који се користе као наставно средство и које је у</w:t>
      </w:r>
      <w:r w:rsidR="00F71BDB">
        <w:rPr>
          <w:rFonts w:ascii="Bookman Old Style" w:eastAsia="Times New Roman" w:hAnsi="Bookman Old Style" w:cs="Tahoma"/>
          <w:color w:val="000000"/>
          <w:lang w:val="sr-Cyrl-RS" w:eastAsia="sr-Cyrl-RS"/>
        </w:rPr>
        <w:t>ченик одложио у складу са овим П</w:t>
      </w:r>
      <w:r w:rsidRPr="00413C1D">
        <w:rPr>
          <w:rFonts w:ascii="Bookman Old Style" w:eastAsia="Times New Roman" w:hAnsi="Bookman Old Style" w:cs="Tahoma"/>
          <w:color w:val="000000"/>
          <w:lang w:val="sr-Cyrl-RS" w:eastAsia="sr-Cyrl-RS"/>
        </w:rPr>
        <w:t>равилником.</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3" w:name="sadrzaj14"/>
      <w:bookmarkEnd w:id="13"/>
      <w:r w:rsidRPr="00413C1D">
        <w:rPr>
          <w:rFonts w:ascii="Bookman Old Style" w:eastAsia="Times New Roman" w:hAnsi="Bookman Old Style" w:cs="Tahoma"/>
          <w:b/>
          <w:bCs/>
          <w:color w:val="000000"/>
          <w:lang w:val="sr-Cyrl-RS" w:eastAsia="sr-Cyrl-RS"/>
        </w:rPr>
        <w:t>Члан 11.</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Ученицима, родитељима, односно другим законским заступницима морају да буду доступна Правила о коришћењу личних дигиталних уређаја у Школи, која морају строго да се поштују.</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Коришћење личних дигиталних уређаја у Школи, у случају злоупотребе, може да се</w:t>
      </w:r>
      <w:r w:rsidR="00F71BDB">
        <w:rPr>
          <w:rFonts w:ascii="Bookman Old Style" w:eastAsia="Times New Roman" w:hAnsi="Bookman Old Style" w:cs="Tahoma"/>
          <w:color w:val="000000"/>
          <w:lang w:val="sr-Cyrl-RS" w:eastAsia="sr-Cyrl-RS"/>
        </w:rPr>
        <w:t xml:space="preserve"> опозове на начин утврђен овим П</w:t>
      </w:r>
      <w:r w:rsidRPr="00413C1D">
        <w:rPr>
          <w:rFonts w:ascii="Bookman Old Style" w:eastAsia="Times New Roman" w:hAnsi="Bookman Old Style" w:cs="Tahoma"/>
          <w:color w:val="000000"/>
          <w:lang w:val="sr-Cyrl-RS" w:eastAsia="sr-Cyrl-RS"/>
        </w:rPr>
        <w:t>равилником.</w:t>
      </w:r>
    </w:p>
    <w:p w:rsidR="007F5792" w:rsidRPr="005369A9"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2.2. Чување личних дигиталних уређаја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4" w:name="sadrzaj15"/>
      <w:bookmarkEnd w:id="14"/>
      <w:r w:rsidRPr="00413C1D">
        <w:rPr>
          <w:rFonts w:ascii="Bookman Old Style" w:eastAsia="Times New Roman" w:hAnsi="Bookman Old Style" w:cs="Tahoma"/>
          <w:b/>
          <w:bCs/>
          <w:color w:val="000000"/>
          <w:lang w:val="sr-Cyrl-RS" w:eastAsia="sr-Cyrl-RS"/>
        </w:rPr>
        <w:t>Члан 12.</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Ученици имају одговорност да искључе</w:t>
      </w:r>
      <w:r w:rsidR="00F71BDB">
        <w:rPr>
          <w:rFonts w:ascii="Bookman Old Style" w:eastAsia="Times New Roman" w:hAnsi="Bookman Old Style" w:cs="Tahoma"/>
          <w:color w:val="000000"/>
          <w:lang w:val="sr-Cyrl-RS" w:eastAsia="sr-Cyrl-RS"/>
        </w:rPr>
        <w:t xml:space="preserve"> тон свог дигиталног уређаја</w:t>
      </w:r>
      <w:r w:rsidRPr="00413C1D">
        <w:rPr>
          <w:rFonts w:ascii="Bookman Old Style" w:eastAsia="Times New Roman" w:hAnsi="Bookman Old Style" w:cs="Tahoma"/>
          <w:color w:val="000000"/>
          <w:lang w:val="sr-Cyrl-RS" w:eastAsia="sr-Cyrl-RS"/>
        </w:rPr>
        <w:t xml:space="preserve"> и безбедно их чувају у шк</w:t>
      </w:r>
      <w:r w:rsidR="00F71BDB">
        <w:rPr>
          <w:rFonts w:ascii="Bookman Old Style" w:eastAsia="Times New Roman" w:hAnsi="Bookman Old Style" w:cs="Tahoma"/>
          <w:color w:val="000000"/>
          <w:lang w:val="sr-Cyrl-RS" w:eastAsia="sr-Cyrl-RS"/>
        </w:rPr>
        <w:t>олској торби или за то предвиђеном месту, у учионици, током школског часа</w:t>
      </w:r>
      <w:r w:rsidRPr="00413C1D">
        <w:rPr>
          <w:rFonts w:ascii="Bookman Old Style" w:eastAsia="Times New Roman" w:hAnsi="Bookman Old Style" w:cs="Tahoma"/>
          <w:color w:val="000000"/>
          <w:lang w:val="sr-Cyrl-RS" w:eastAsia="sr-Cyrl-RS"/>
        </w:rPr>
        <w:t>.</w:t>
      </w:r>
    </w:p>
    <w:p w:rsidR="007F5792" w:rsidRPr="005369A9"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2.3. Повреда Правила о употреби мобилног телефона, електронског уређаја и другог средства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5" w:name="sadrzaj16"/>
      <w:bookmarkEnd w:id="15"/>
      <w:r w:rsidRPr="00413C1D">
        <w:rPr>
          <w:rFonts w:ascii="Bookman Old Style" w:eastAsia="Times New Roman" w:hAnsi="Bookman Old Style" w:cs="Tahoma"/>
          <w:b/>
          <w:bCs/>
          <w:color w:val="000000"/>
          <w:lang w:val="sr-Cyrl-RS" w:eastAsia="sr-Cyrl-RS"/>
        </w:rPr>
        <w:t>Члан 13.</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уређаји не смеју да се користе тако да нарушавају образовно окружење или да крше друга права ученика, наставника и особља Школе.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6" w:name="sadrzaj17"/>
      <w:bookmarkEnd w:id="16"/>
      <w:r w:rsidRPr="00413C1D">
        <w:rPr>
          <w:rFonts w:ascii="Bookman Old Style" w:eastAsia="Times New Roman" w:hAnsi="Bookman Old Style" w:cs="Tahoma"/>
          <w:b/>
          <w:bCs/>
          <w:color w:val="000000"/>
          <w:lang w:val="sr-Cyrl-RS" w:eastAsia="sr-Cyrl-RS"/>
        </w:rPr>
        <w:t>Члан 14.</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Ученик не сме да користи дигитални уређај за снимање, пренос или објављивање фотографија, аудио или видео записа других ученика, наставника</w:t>
      </w:r>
      <w:r w:rsidR="00F71BDB">
        <w:rPr>
          <w:rFonts w:ascii="Bookman Old Style" w:eastAsia="Times New Roman" w:hAnsi="Bookman Old Style" w:cs="Tahoma"/>
          <w:color w:val="000000"/>
          <w:lang w:val="sr-Cyrl-RS" w:eastAsia="sr-Cyrl-RS"/>
        </w:rPr>
        <w:t>, наставног материјала,</w:t>
      </w:r>
      <w:r w:rsidRPr="00413C1D">
        <w:rPr>
          <w:rFonts w:ascii="Bookman Old Style" w:eastAsia="Times New Roman" w:hAnsi="Bookman Old Style" w:cs="Tahoma"/>
          <w:color w:val="000000"/>
          <w:lang w:val="sr-Cyrl-RS" w:eastAsia="sr-Cyrl-RS"/>
        </w:rPr>
        <w:t xml:space="preserve"> без писменог пристанка свих страна.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Лични дигитални уређаји не смеју да се користе у тоалетима, свлачионицама или било ком простору у Школи који се сматра приватним.</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Слике, видео и аудио датотеке снимљене у Школи не смеју да се преносе нити објављују у било ком тренутку без изричите дозволе директора Школе или наставника на чијем часу су настали.</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 случају кршења наведених правила, ученику може да се ускрати могућност коришћења личних дигиталних уређаја у Школи током наставног процеса.</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 xml:space="preserve">Против ученика који учини тежу повреду обавезе коришћењем мобилног телефона, другог електронског уређаја и других средстава, супротно одредбама Закона и овог правилника, покреће се васпитно-дисциплински поступак и обавезно му се </w:t>
      </w:r>
      <w:r w:rsidRPr="00413C1D">
        <w:rPr>
          <w:rFonts w:ascii="Bookman Old Style" w:eastAsia="Times New Roman" w:hAnsi="Bookman Old Style" w:cs="Tahoma"/>
          <w:color w:val="000000"/>
          <w:lang w:val="sr-Cyrl-RS" w:eastAsia="sr-Cyrl-RS"/>
        </w:rPr>
        <w:lastRenderedPageBreak/>
        <w:t>ускраћује могућност коришћења личних дигиталних уређаја у Школи током наставног процеса за време вођења дисциплинског поступка.</w:t>
      </w:r>
    </w:p>
    <w:p w:rsidR="007F5792" w:rsidRPr="005369A9" w:rsidRDefault="007F5792" w:rsidP="007F5792">
      <w:pPr>
        <w:spacing w:before="180" w:after="60" w:line="240" w:lineRule="auto"/>
        <w:rPr>
          <w:rFonts w:ascii="Bookman Old Style" w:eastAsia="Times New Roman" w:hAnsi="Bookman Old Style" w:cs="Tahoma"/>
          <w:b/>
          <w:bCs/>
          <w:iCs/>
          <w:color w:val="000000"/>
          <w:lang w:val="sr-Cyrl-RS" w:eastAsia="sr-Cyrl-RS"/>
        </w:rPr>
      </w:pPr>
      <w:r w:rsidRPr="005369A9">
        <w:rPr>
          <w:rFonts w:ascii="Bookman Old Style" w:eastAsia="Times New Roman" w:hAnsi="Bookman Old Style" w:cs="Tahoma"/>
          <w:b/>
          <w:bCs/>
          <w:iCs/>
          <w:color w:val="000000"/>
          <w:lang w:val="sr-Cyrl-RS" w:eastAsia="sr-Cyrl-RS"/>
        </w:rPr>
        <w:t>2.4. Одузимање дигиталног уређаја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7" w:name="sadrzaj18"/>
      <w:bookmarkEnd w:id="17"/>
      <w:r w:rsidRPr="00413C1D">
        <w:rPr>
          <w:rFonts w:ascii="Bookman Old Style" w:eastAsia="Times New Roman" w:hAnsi="Bookman Old Style" w:cs="Tahoma"/>
          <w:b/>
          <w:bCs/>
          <w:color w:val="000000"/>
          <w:lang w:val="sr-Cyrl-RS" w:eastAsia="sr-Cyrl-RS"/>
        </w:rPr>
        <w:t>Члан 15.</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Ученик мора да испуни захтев било ког члана школског особља да се уздржи од употребе дигиталног уређаја за време наставе. Уколико ученик не испуни захтев, дигитални уређај му се одузима у присуству сведока, пакује у коверту са учениковим именом, лепи и оставља на за то предвиђеном месту.</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По уређај родитељи / законски заступници ученика</w:t>
      </w:r>
      <w:r w:rsidR="00062628">
        <w:rPr>
          <w:rFonts w:ascii="Bookman Old Style" w:eastAsia="Times New Roman" w:hAnsi="Bookman Old Style" w:cs="Tahoma"/>
          <w:color w:val="000000"/>
          <w:lang w:val="sr-Cyrl-RS" w:eastAsia="sr-Cyrl-RS"/>
        </w:rPr>
        <w:t>,</w:t>
      </w:r>
      <w:r w:rsidRPr="00413C1D">
        <w:rPr>
          <w:rFonts w:ascii="Bookman Old Style" w:eastAsia="Times New Roman" w:hAnsi="Bookman Old Style" w:cs="Tahoma"/>
          <w:color w:val="000000"/>
          <w:lang w:val="sr-Cyrl-RS" w:eastAsia="sr-Cyrl-RS"/>
        </w:rPr>
        <w:t xml:space="preserve"> могу да дођу након што је настава завршена.</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18" w:name="sadrzaj19"/>
      <w:bookmarkEnd w:id="18"/>
      <w:r w:rsidRPr="00413C1D">
        <w:rPr>
          <w:rFonts w:ascii="Bookman Old Style" w:eastAsia="Times New Roman" w:hAnsi="Bookman Old Style" w:cs="Tahoma"/>
          <w:b/>
          <w:bCs/>
          <w:color w:val="000000"/>
          <w:lang w:val="sr-Cyrl-RS" w:eastAsia="sr-Cyrl-RS"/>
        </w:rPr>
        <w:t>Члан 16.</w:t>
      </w:r>
    </w:p>
    <w:p w:rsidR="007F5792" w:rsidRPr="00413C1D"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У случају теже повреде обавеза од стране ученика коришћењем мобилног телефона, другог електронског уређаја и других средстава, супротно одредбама Закона о основама система образовања и васпитања</w:t>
      </w:r>
      <w:r w:rsidR="00F71BDB">
        <w:rPr>
          <w:rFonts w:ascii="Bookman Old Style" w:eastAsia="Times New Roman" w:hAnsi="Bookman Old Style" w:cs="Tahoma"/>
          <w:color w:val="000000"/>
          <w:lang w:val="sr-Cyrl-RS" w:eastAsia="sr-Cyrl-RS"/>
        </w:rPr>
        <w:t xml:space="preserve"> и овог П</w:t>
      </w:r>
      <w:r w:rsidRPr="00413C1D">
        <w:rPr>
          <w:rFonts w:ascii="Bookman Old Style" w:eastAsia="Times New Roman" w:hAnsi="Bookman Old Style" w:cs="Tahoma"/>
          <w:color w:val="000000"/>
          <w:lang w:val="sr-Cyrl-RS" w:eastAsia="sr-Cyrl-RS"/>
        </w:rPr>
        <w:t>равилника, Школа ће конкретан уређај одузети ученику, одложити</w:t>
      </w:r>
      <w:r w:rsidR="00F71BDB">
        <w:rPr>
          <w:rFonts w:ascii="Bookman Old Style" w:eastAsia="Times New Roman" w:hAnsi="Bookman Old Style" w:cs="Tahoma"/>
          <w:color w:val="000000"/>
          <w:lang w:val="sr-Cyrl-RS" w:eastAsia="sr-Cyrl-RS"/>
        </w:rPr>
        <w:t xml:space="preserve"> га у коверту коју ће залепити</w:t>
      </w:r>
      <w:r w:rsidRPr="00413C1D">
        <w:rPr>
          <w:rFonts w:ascii="Bookman Old Style" w:eastAsia="Times New Roman" w:hAnsi="Bookman Old Style" w:cs="Tahoma"/>
          <w:color w:val="000000"/>
          <w:lang w:val="sr-Cyrl-RS" w:eastAsia="sr-Cyrl-RS"/>
        </w:rPr>
        <w:t xml:space="preserve"> и похранити на одговарајуће место у канцеларији директора Школе до доласка родитеља, односно другог законског заступника ученика или надлежног државног органа.</w:t>
      </w:r>
    </w:p>
    <w:p w:rsidR="007F5792" w:rsidRDefault="007F5792" w:rsidP="007F5792">
      <w:pPr>
        <w:spacing w:before="60" w:after="60" w:line="240" w:lineRule="auto"/>
        <w:jc w:val="both"/>
        <w:rPr>
          <w:rFonts w:ascii="Bookman Old Style" w:eastAsia="Times New Roman" w:hAnsi="Bookman Old Style" w:cs="Tahoma"/>
          <w:color w:val="000000"/>
          <w:lang w:val="sr-Cyrl-RS" w:eastAsia="sr-Cyrl-RS"/>
        </w:rPr>
      </w:pPr>
      <w:r w:rsidRPr="00413C1D">
        <w:rPr>
          <w:rFonts w:ascii="Bookman Old Style" w:eastAsia="Times New Roman" w:hAnsi="Bookman Old Style" w:cs="Tahoma"/>
          <w:color w:val="000000"/>
          <w:lang w:val="sr-Cyrl-RS" w:eastAsia="sr-Cyrl-RS"/>
        </w:rPr>
        <w:t>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 с тим што ће, у зависности од околности конкретног случаја, предузети све што је неопходно да материјал не буде уништен до његове предаје на даље поступање.</w:t>
      </w:r>
    </w:p>
    <w:p w:rsidR="000873DC" w:rsidRPr="00413C1D" w:rsidRDefault="000873DC" w:rsidP="007F5792">
      <w:pPr>
        <w:spacing w:before="60" w:after="60" w:line="240" w:lineRule="auto"/>
        <w:jc w:val="both"/>
        <w:rPr>
          <w:rFonts w:ascii="Bookman Old Style" w:eastAsia="Times New Roman" w:hAnsi="Bookman Old Style" w:cs="Tahoma"/>
          <w:color w:val="000000"/>
          <w:lang w:val="sr-Cyrl-RS" w:eastAsia="sr-Cyrl-RS"/>
        </w:rPr>
      </w:pPr>
    </w:p>
    <w:p w:rsidR="007F5792" w:rsidRPr="005369A9" w:rsidRDefault="007F5792" w:rsidP="007F5792">
      <w:pPr>
        <w:spacing w:before="180" w:after="180" w:line="240" w:lineRule="auto"/>
        <w:rPr>
          <w:rFonts w:ascii="Bookman Old Style" w:eastAsia="Times New Roman" w:hAnsi="Bookman Old Style" w:cs="Tahoma"/>
          <w:b/>
          <w:bCs/>
          <w:iCs/>
          <w:color w:val="000000"/>
          <w:lang w:val="sr-Cyrl-RS" w:eastAsia="sr-Cyrl-RS"/>
        </w:rPr>
      </w:pPr>
      <w:bookmarkStart w:id="19" w:name="sadrzaj20"/>
      <w:bookmarkEnd w:id="19"/>
      <w:r w:rsidRPr="005369A9">
        <w:rPr>
          <w:rFonts w:ascii="Bookman Old Style" w:eastAsia="Times New Roman" w:hAnsi="Bookman Old Style" w:cs="Tahoma"/>
          <w:b/>
          <w:bCs/>
          <w:iCs/>
          <w:color w:val="000000"/>
          <w:lang w:val="sr-Cyrl-RS" w:eastAsia="sr-Cyrl-RS"/>
        </w:rPr>
        <w:t>III - ЗАВРШНЕ ОДРЕДБЕ</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20" w:name="sadrzaj21"/>
      <w:bookmarkEnd w:id="20"/>
      <w:r w:rsidRPr="00413C1D">
        <w:rPr>
          <w:rFonts w:ascii="Bookman Old Style" w:eastAsia="Times New Roman" w:hAnsi="Bookman Old Style" w:cs="Tahoma"/>
          <w:b/>
          <w:bCs/>
          <w:color w:val="000000"/>
          <w:lang w:val="sr-Cyrl-RS" w:eastAsia="sr-Cyrl-RS"/>
        </w:rPr>
        <w:t>Члан 17.</w:t>
      </w:r>
    </w:p>
    <w:p w:rsidR="007F5792" w:rsidRPr="00413C1D" w:rsidRDefault="000873DC" w:rsidP="007F5792">
      <w:pPr>
        <w:spacing w:before="60" w:after="60" w:line="240" w:lineRule="auto"/>
        <w:jc w:val="both"/>
        <w:rPr>
          <w:rFonts w:ascii="Bookman Old Style" w:eastAsia="Times New Roman" w:hAnsi="Bookman Old Style" w:cs="Tahoma"/>
          <w:color w:val="000000"/>
          <w:lang w:val="sr-Cyrl-RS" w:eastAsia="sr-Cyrl-RS"/>
        </w:rPr>
      </w:pPr>
      <w:r>
        <w:rPr>
          <w:rFonts w:ascii="Bookman Old Style" w:eastAsia="Times New Roman" w:hAnsi="Bookman Old Style" w:cs="Tahoma"/>
          <w:color w:val="000000"/>
          <w:lang w:val="sr-Cyrl-RS" w:eastAsia="sr-Cyrl-RS"/>
        </w:rPr>
        <w:t>Овај П</w:t>
      </w:r>
      <w:r w:rsidR="007F5792" w:rsidRPr="00413C1D">
        <w:rPr>
          <w:rFonts w:ascii="Bookman Old Style" w:eastAsia="Times New Roman" w:hAnsi="Bookman Old Style" w:cs="Tahoma"/>
          <w:color w:val="000000"/>
          <w:lang w:val="sr-Cyrl-RS" w:eastAsia="sr-Cyrl-RS"/>
        </w:rPr>
        <w:t>равилник ступа на снагу осмог дана од дана објављивања на огласној табли Школе</w:t>
      </w:r>
      <w:r w:rsidR="00B65B83">
        <w:rPr>
          <w:rFonts w:ascii="Bookman Old Style" w:eastAsia="Times New Roman" w:hAnsi="Bookman Old Style" w:cs="Tahoma"/>
          <w:color w:val="000000"/>
          <w:lang w:val="sr-Cyrl-RS" w:eastAsia="sr-Cyrl-RS"/>
        </w:rPr>
        <w:t>, а биће објављен и на интернет страни Школе</w:t>
      </w:r>
      <w:r w:rsidR="007F5792" w:rsidRPr="00413C1D">
        <w:rPr>
          <w:rFonts w:ascii="Bookman Old Style" w:eastAsia="Times New Roman" w:hAnsi="Bookman Old Style" w:cs="Tahoma"/>
          <w:color w:val="000000"/>
          <w:lang w:val="sr-Cyrl-RS" w:eastAsia="sr-Cyrl-RS"/>
        </w:rPr>
        <w:t>.</w:t>
      </w:r>
    </w:p>
    <w:p w:rsidR="007F5792" w:rsidRPr="00413C1D" w:rsidRDefault="007F5792" w:rsidP="007F5792">
      <w:pPr>
        <w:spacing w:before="240" w:after="240" w:line="240" w:lineRule="auto"/>
        <w:jc w:val="center"/>
        <w:rPr>
          <w:rFonts w:ascii="Bookman Old Style" w:eastAsia="Times New Roman" w:hAnsi="Bookman Old Style" w:cs="Tahoma"/>
          <w:b/>
          <w:bCs/>
          <w:color w:val="000000"/>
          <w:lang w:val="sr-Cyrl-RS" w:eastAsia="sr-Cyrl-RS"/>
        </w:rPr>
      </w:pPr>
      <w:bookmarkStart w:id="21" w:name="sadrzaj22"/>
      <w:bookmarkEnd w:id="21"/>
      <w:r w:rsidRPr="00413C1D">
        <w:rPr>
          <w:rFonts w:ascii="Bookman Old Style" w:eastAsia="Times New Roman" w:hAnsi="Bookman Old Style" w:cs="Tahoma"/>
          <w:b/>
          <w:bCs/>
          <w:color w:val="000000"/>
          <w:lang w:val="sr-Cyrl-RS" w:eastAsia="sr-Cyrl-RS"/>
        </w:rPr>
        <w:t>Члан 18.</w:t>
      </w:r>
    </w:p>
    <w:p w:rsidR="007F5792" w:rsidRPr="00413C1D" w:rsidRDefault="00B51738" w:rsidP="007F5792">
      <w:pPr>
        <w:spacing w:before="60" w:after="60" w:line="240" w:lineRule="auto"/>
        <w:jc w:val="both"/>
        <w:rPr>
          <w:rFonts w:ascii="Bookman Old Style" w:eastAsia="Times New Roman" w:hAnsi="Bookman Old Style" w:cs="Tahoma"/>
          <w:color w:val="000000"/>
          <w:lang w:val="sr-Cyrl-RS" w:eastAsia="sr-Cyrl-RS"/>
        </w:rPr>
      </w:pPr>
      <w:bookmarkStart w:id="22" w:name="sadrzaj23"/>
      <w:bookmarkEnd w:id="22"/>
      <w:r>
        <w:rPr>
          <w:rFonts w:ascii="Bookman Old Style" w:eastAsia="Times New Roman" w:hAnsi="Bookman Old Style" w:cs="Tahoma"/>
          <w:color w:val="000000"/>
          <w:lang w:val="sr-Cyrl-RS" w:eastAsia="sr-Cyrl-RS"/>
        </w:rPr>
        <w:t>Ступањем на снагу овог Правилнилка престаје да важи члан 11 став 4 Правила понашања у ОШ“Петар Кочић“ Инђија</w:t>
      </w:r>
      <w:r w:rsidRPr="00B51738">
        <w:rPr>
          <w:rFonts w:ascii="Bookman Old Style" w:hAnsi="Bookman Old Style"/>
          <w:lang w:val="sr-Cyrl-RS"/>
        </w:rPr>
        <w:t xml:space="preserve"> </w:t>
      </w:r>
      <w:r>
        <w:rPr>
          <w:rFonts w:ascii="Bookman Old Style" w:hAnsi="Bookman Old Style"/>
          <w:lang w:val="sr-Cyrl-RS"/>
        </w:rPr>
        <w:t>(дел. број 331/6/30.3.2018.г; 1225/14.9.2022.)</w:t>
      </w:r>
      <w:r>
        <w:rPr>
          <w:rFonts w:ascii="Bookman Old Style" w:eastAsia="Times New Roman" w:hAnsi="Bookman Old Style" w:cs="Tahoma"/>
          <w:color w:val="000000"/>
          <w:lang w:val="sr-Cyrl-RS" w:eastAsia="sr-Cyrl-RS"/>
        </w:rPr>
        <w:t>.</w:t>
      </w:r>
    </w:p>
    <w:p w:rsidR="00520096" w:rsidRPr="00413C1D" w:rsidRDefault="00520096" w:rsidP="000873DC">
      <w:pPr>
        <w:spacing w:before="60" w:after="60" w:line="240" w:lineRule="auto"/>
        <w:ind w:left="5670"/>
        <w:jc w:val="center"/>
        <w:rPr>
          <w:rFonts w:ascii="Bookman Old Style" w:eastAsia="Times New Roman" w:hAnsi="Bookman Old Style" w:cs="Arial"/>
          <w:lang w:val="sr-Cyrl-RS" w:eastAsia="sr-Latn-RS"/>
        </w:rPr>
      </w:pPr>
      <w:r w:rsidRPr="00413C1D">
        <w:rPr>
          <w:rFonts w:ascii="Bookman Old Style" w:eastAsia="Times New Roman" w:hAnsi="Bookman Old Style" w:cs="Arial"/>
          <w:lang w:val="sr-Cyrl-RS" w:eastAsia="sr-Latn-RS"/>
        </w:rPr>
        <w:t>Председник Школског одбора</w:t>
      </w:r>
    </w:p>
    <w:p w:rsidR="00520096" w:rsidRDefault="00520096" w:rsidP="000873DC">
      <w:pPr>
        <w:spacing w:after="0" w:line="240" w:lineRule="auto"/>
        <w:ind w:left="5670"/>
        <w:jc w:val="center"/>
        <w:rPr>
          <w:rFonts w:ascii="Bookman Old Style" w:eastAsia="Times New Roman" w:hAnsi="Bookman Old Style" w:cs="Arial"/>
          <w:lang w:val="sr-Cyrl-RS" w:eastAsia="sr-Latn-RS"/>
        </w:rPr>
      </w:pPr>
      <w:r w:rsidRPr="00413C1D">
        <w:rPr>
          <w:rFonts w:ascii="Bookman Old Style" w:eastAsia="Times New Roman" w:hAnsi="Bookman Old Style" w:cs="Arial"/>
          <w:lang w:val="sr-Cyrl-RS" w:eastAsia="sr-Latn-RS"/>
        </w:rPr>
        <w:t>ОШ“Петар Кочић“ Инђија</w:t>
      </w:r>
    </w:p>
    <w:p w:rsidR="000873DC" w:rsidRPr="00413C1D" w:rsidRDefault="000873DC" w:rsidP="000873DC">
      <w:pPr>
        <w:spacing w:after="0" w:line="240" w:lineRule="auto"/>
        <w:ind w:left="5670"/>
        <w:jc w:val="center"/>
        <w:rPr>
          <w:rFonts w:ascii="Bookman Old Style" w:eastAsia="Times New Roman" w:hAnsi="Bookman Old Style" w:cs="Arial"/>
          <w:lang w:val="sr-Cyrl-RS" w:eastAsia="sr-Latn-RS"/>
        </w:rPr>
      </w:pPr>
    </w:p>
    <w:p w:rsidR="00520096" w:rsidRPr="00413C1D" w:rsidRDefault="00520096" w:rsidP="000873DC">
      <w:pPr>
        <w:spacing w:after="0" w:line="240" w:lineRule="auto"/>
        <w:ind w:left="5670"/>
        <w:jc w:val="center"/>
        <w:rPr>
          <w:rFonts w:ascii="Bookman Old Style" w:eastAsia="Times New Roman" w:hAnsi="Bookman Old Style" w:cs="Arial"/>
          <w:lang w:val="sr-Cyrl-RS" w:eastAsia="sr-Latn-RS"/>
        </w:rPr>
      </w:pPr>
      <w:r w:rsidRPr="00413C1D">
        <w:rPr>
          <w:rFonts w:ascii="Bookman Old Style" w:eastAsia="Times New Roman" w:hAnsi="Bookman Old Style" w:cs="Arial"/>
          <w:lang w:val="sr-Cyrl-RS" w:eastAsia="sr-Latn-RS"/>
        </w:rPr>
        <w:t>_______________________________</w:t>
      </w:r>
    </w:p>
    <w:p w:rsidR="00520096" w:rsidRPr="00413C1D" w:rsidRDefault="00413C1D" w:rsidP="000873DC">
      <w:pPr>
        <w:spacing w:after="0" w:line="240" w:lineRule="auto"/>
        <w:ind w:left="5670"/>
        <w:jc w:val="center"/>
        <w:rPr>
          <w:rFonts w:ascii="Bookman Old Style" w:eastAsia="Times New Roman" w:hAnsi="Bookman Old Style" w:cs="Arial"/>
          <w:lang w:val="sr-Cyrl-RS" w:eastAsia="sr-Latn-RS"/>
        </w:rPr>
      </w:pPr>
      <w:r w:rsidRPr="00413C1D">
        <w:rPr>
          <w:rFonts w:ascii="Bookman Old Style" w:eastAsia="Times New Roman" w:hAnsi="Bookman Old Style" w:cs="Arial"/>
          <w:lang w:val="sr-Cyrl-RS" w:eastAsia="sr-Latn-RS"/>
        </w:rPr>
        <w:t>Драгана Јанковић</w:t>
      </w:r>
    </w:p>
    <w:p w:rsidR="00520096" w:rsidRPr="000873DC" w:rsidRDefault="00520096" w:rsidP="000873DC">
      <w:pPr>
        <w:spacing w:after="0" w:line="240" w:lineRule="auto"/>
        <w:rPr>
          <w:rFonts w:ascii="Bookman Old Style" w:hAnsi="Bookman Old Style"/>
          <w:lang w:val="sr-Cyrl-RS"/>
        </w:rPr>
      </w:pPr>
      <w:r w:rsidRPr="000873DC">
        <w:rPr>
          <w:rFonts w:ascii="Bookman Old Style" w:hAnsi="Bookman Old Style"/>
          <w:lang w:val="sr-Cyrl-RS"/>
        </w:rPr>
        <w:t>Објављен на огласној табли школе</w:t>
      </w:r>
      <w:r w:rsidR="000873DC">
        <w:rPr>
          <w:rFonts w:ascii="Bookman Old Style" w:hAnsi="Bookman Old Style"/>
          <w:lang w:val="sr-Cyrl-RS"/>
        </w:rPr>
        <w:t>:</w:t>
      </w:r>
    </w:p>
    <w:p w:rsidR="007F5792" w:rsidRPr="000873DC" w:rsidRDefault="00413C1D" w:rsidP="000873DC">
      <w:pPr>
        <w:spacing w:after="0"/>
        <w:rPr>
          <w:rFonts w:ascii="Bookman Old Style" w:hAnsi="Bookman Old Style"/>
          <w:lang w:val="sr-Cyrl-RS"/>
        </w:rPr>
      </w:pPr>
      <w:r w:rsidRPr="000873DC">
        <w:rPr>
          <w:rFonts w:ascii="Bookman Old Style" w:hAnsi="Bookman Old Style"/>
          <w:lang w:val="sr-Cyrl-RS"/>
        </w:rPr>
        <w:t>Д</w:t>
      </w:r>
      <w:r w:rsidR="00520096" w:rsidRPr="000873DC">
        <w:rPr>
          <w:rFonts w:ascii="Bookman Old Style" w:hAnsi="Bookman Old Style"/>
          <w:lang w:val="sr-Cyrl-RS"/>
        </w:rPr>
        <w:t>а</w:t>
      </w:r>
      <w:r w:rsidRPr="000873DC">
        <w:rPr>
          <w:rFonts w:ascii="Bookman Old Style" w:hAnsi="Bookman Old Style"/>
          <w:lang w:val="sr-Cyrl-RS"/>
        </w:rPr>
        <w:t>на:</w:t>
      </w:r>
      <w:r w:rsidR="000873DC" w:rsidRPr="000873DC">
        <w:rPr>
          <w:rFonts w:ascii="Bookman Old Style" w:hAnsi="Bookman Old Style"/>
          <w:lang w:val="sr-Cyrl-RS"/>
        </w:rPr>
        <w:t>1.2.2024.</w:t>
      </w:r>
    </w:p>
    <w:sectPr w:rsidR="007F5792" w:rsidRPr="0008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2"/>
    <w:rsid w:val="00062628"/>
    <w:rsid w:val="000873DC"/>
    <w:rsid w:val="002B0AF5"/>
    <w:rsid w:val="003D7298"/>
    <w:rsid w:val="00413C1D"/>
    <w:rsid w:val="00416822"/>
    <w:rsid w:val="004B22EB"/>
    <w:rsid w:val="00520096"/>
    <w:rsid w:val="005369A9"/>
    <w:rsid w:val="0061091A"/>
    <w:rsid w:val="007F5792"/>
    <w:rsid w:val="00B51738"/>
    <w:rsid w:val="00B65B83"/>
    <w:rsid w:val="00DA5EFF"/>
    <w:rsid w:val="00F7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33A7"/>
  <w15:chartTrackingRefBased/>
  <w15:docId w15:val="{2BE8AA76-ADF1-41DE-8943-82A89379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579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nazivobrasca">
    <w:name w:val="nazivobrasca"/>
    <w:basedOn w:val="Normal"/>
    <w:rsid w:val="007F579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naslov">
    <w:name w:val="naslov"/>
    <w:basedOn w:val="Normal"/>
    <w:rsid w:val="007F579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clan">
    <w:name w:val="clan"/>
    <w:basedOn w:val="Normal"/>
    <w:rsid w:val="007F579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podnaslov">
    <w:name w:val="podnaslov"/>
    <w:basedOn w:val="Normal"/>
    <w:rsid w:val="007F579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8</cp:revision>
  <dcterms:created xsi:type="dcterms:W3CDTF">2024-01-23T11:50:00Z</dcterms:created>
  <dcterms:modified xsi:type="dcterms:W3CDTF">2024-02-06T07:55:00Z</dcterms:modified>
</cp:coreProperties>
</file>